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6D" w:rsidRPr="001D1CF7" w:rsidRDefault="002D69A7">
      <w:pPr>
        <w:rPr>
          <w:rFonts w:ascii="Times New Roman" w:hAnsi="Times New Roman"/>
        </w:rPr>
      </w:pPr>
      <w:r w:rsidRPr="001D1CF7">
        <w:rPr>
          <w:rFonts w:ascii="Times New Roman" w:hAnsi="Times New Roman"/>
        </w:rPr>
        <w:t xml:space="preserve">Załącznik </w:t>
      </w:r>
      <w:r w:rsidR="00A5771C" w:rsidRPr="001D1CF7">
        <w:rPr>
          <w:rFonts w:ascii="Times New Roman" w:hAnsi="Times New Roman"/>
        </w:rPr>
        <w:fldChar w:fldCharType="begin"/>
      </w:r>
      <w:r w:rsidR="00A5771C" w:rsidRPr="001D1CF7">
        <w:rPr>
          <w:rFonts w:ascii="Times New Roman" w:hAnsi="Times New Roman"/>
        </w:rPr>
        <w:instrText xml:space="preserve"> FILENAME   \* MERGEFORMAT </w:instrText>
      </w:r>
      <w:r w:rsidR="00A5771C" w:rsidRPr="001D1CF7">
        <w:rPr>
          <w:rFonts w:ascii="Times New Roman" w:hAnsi="Times New Roman"/>
        </w:rPr>
        <w:fldChar w:fldCharType="separate"/>
      </w:r>
      <w:r w:rsidR="00A5771C" w:rsidRPr="001D1CF7">
        <w:rPr>
          <w:rFonts w:ascii="Times New Roman" w:hAnsi="Times New Roman"/>
          <w:noProof/>
        </w:rPr>
        <w:t>C.</w:t>
      </w:r>
      <w:r w:rsidR="00EB51CF">
        <w:rPr>
          <w:rFonts w:ascii="Times New Roman" w:hAnsi="Times New Roman"/>
          <w:noProof/>
        </w:rPr>
        <w:t>69</w:t>
      </w:r>
      <w:r w:rsidR="00A5771C" w:rsidRPr="001D1CF7">
        <w:rPr>
          <w:rFonts w:ascii="Times New Roman" w:hAnsi="Times New Roman"/>
          <w:noProof/>
        </w:rPr>
        <w:t>.</w:t>
      </w:r>
      <w:r w:rsidR="00A5771C" w:rsidRPr="001D1CF7">
        <w:rPr>
          <w:rFonts w:ascii="Times New Roman" w:hAnsi="Times New Roman"/>
        </w:rPr>
        <w:fldChar w:fldCharType="end"/>
      </w:r>
      <w:r w:rsidR="001E0E92">
        <w:rPr>
          <w:rFonts w:ascii="Times New Roman" w:hAnsi="Times New Roman"/>
        </w:rPr>
        <w:t>a.</w:t>
      </w:r>
      <w:bookmarkStart w:id="0" w:name="_GoBack"/>
      <w:bookmarkEnd w:id="0"/>
    </w:p>
    <w:p w:rsidR="001D1CF7" w:rsidRDefault="00EB51CF">
      <w:pPr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EB51CF">
        <w:rPr>
          <w:rFonts w:ascii="Times New Roman" w:hAnsi="Times New Roman"/>
          <w:b/>
          <w:bCs/>
          <w:color w:val="000000"/>
          <w:sz w:val="24"/>
          <w:szCs w:val="20"/>
        </w:rPr>
        <w:t>AZACITIDINUM</w:t>
      </w:r>
    </w:p>
    <w:p w:rsidR="004931CB" w:rsidRPr="001D1CF7" w:rsidRDefault="004931CB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652"/>
        <w:gridCol w:w="1246"/>
        <w:gridCol w:w="8580"/>
      </w:tblGrid>
      <w:tr w:rsidR="00EF0E62" w:rsidRPr="00EF0E62" w:rsidTr="00B72639">
        <w:trPr>
          <w:cantSplit/>
          <w:trHeight w:val="963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L</w:t>
            </w:r>
            <w:r w:rsidR="00EF0E62"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</w:t>
            </w:r>
            <w:r w:rsidR="002245F9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669C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KOD </w:t>
            </w:r>
          </w:p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ICD-10</w:t>
            </w:r>
          </w:p>
        </w:tc>
        <w:tc>
          <w:tcPr>
            <w:tcW w:w="2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EF0E62" w:rsidRPr="00EF0E62" w:rsidTr="0050205A">
        <w:trPr>
          <w:trHeight w:val="693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A669C2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D46 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502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ZESPOŁY MIELODYSPLASTYCZNE</w:t>
            </w:r>
            <w:r w:rsidR="00041064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 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dorosłych pacjentów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niekwalifikujących się do 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</w:t>
            </w:r>
            <w:r w:rsidR="007D0723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twórczych komórek macierzystych.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F0E62" w:rsidRPr="00EF0E62" w:rsidTr="0050205A">
        <w:trPr>
          <w:trHeight w:val="704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D46.0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502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OPORNA NIEDOKRWISTOŚĆ BEZ SYDEROBLASTÓW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pacjentów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niekwalifikujących się do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przeszcze</w:t>
            </w:r>
            <w:r w:rsidR="00FD64E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EF0E62" w:rsidRPr="00EF0E62" w:rsidTr="0050205A">
        <w:trPr>
          <w:trHeight w:val="69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D46.1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502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OPORNA NIEDOKRWISTOŚĆ Z SYDEROBLASTAMI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dorosłych pacjentów, 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niekwalifikujących się do 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EF0E62" w:rsidRPr="00EF0E62" w:rsidTr="009D7808">
        <w:trPr>
          <w:trHeight w:val="70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D46.2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502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OPORNA NIEDOKRWISTOŚĆ Z NADMIAREM BLASTÓW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 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entów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niekwalifikujących się do 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EF0E62" w:rsidRPr="00EF0E62" w:rsidTr="009D7808">
        <w:trPr>
          <w:trHeight w:val="691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D46.3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502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OPORNA NIEDO</w:t>
            </w:r>
            <w:r w:rsidR="00394C5C"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KRWISTOŚĆ Z NADMIAREM BLASTÓW Z </w:t>
            </w: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TRANSFORMACJĄ</w:t>
            </w:r>
            <w:r w:rsidR="000034D8" w:rsidRPr="004931CB">
              <w:rPr>
                <w:sz w:val="18"/>
                <w:szCs w:val="18"/>
              </w:rPr>
              <w:t xml:space="preserve"> 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</w:t>
            </w:r>
            <w:r w:rsidR="000034D8"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pacjentów niekwalifikujących się do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 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EF0E62" w:rsidRPr="00EF0E62" w:rsidTr="000034D8">
        <w:trPr>
          <w:trHeight w:val="71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D46.4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EF0E62" w:rsidP="006F3A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OPORNA NIEDOKRWISTOŚĆ, NIEOKREŚLONA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pacjentów niekwalifikujących się do 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356787" w:rsidRPr="00EF0E62" w:rsidTr="0027152F">
        <w:trPr>
          <w:trHeight w:val="682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787" w:rsidRPr="004931CB" w:rsidRDefault="00356787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87" w:rsidRPr="004931CB" w:rsidRDefault="00356787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87" w:rsidRPr="004931CB" w:rsidRDefault="00356787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D46.7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45" w:rsidRPr="004931CB" w:rsidRDefault="00356787" w:rsidP="009D0A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ZESPOŁY MIELODYSPLASTYCZNE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owym Systemem Rokowniczym (IPSS</w:t>
            </w:r>
            <w:r w:rsidR="007A05DD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,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pacjentów niekwalifikujących się do 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krwiotwórczych komórek macierzystych.</w:t>
            </w:r>
          </w:p>
        </w:tc>
      </w:tr>
      <w:tr w:rsidR="00356787" w:rsidRPr="00EF0E62" w:rsidTr="006F3A45">
        <w:trPr>
          <w:trHeight w:val="7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787" w:rsidRPr="004931CB" w:rsidRDefault="00356787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787" w:rsidRPr="004931CB" w:rsidRDefault="00356787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87" w:rsidRPr="004931CB" w:rsidRDefault="00356787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D46.9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87" w:rsidRPr="004931CB" w:rsidRDefault="00356787" w:rsidP="006F3A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ZESPÓŁ MIELODYSPLASTYCZNY, NIEOKREŚLONY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o pośrednim-2 i wysokim ryzyku, zgodnie z Międzynarodowym Punktowym Systemem Rokowniczym (IPSS)</w:t>
            </w:r>
            <w:r w:rsidR="00947226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dorosłych pacjentów niekwalifikujących się do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przeszczepienia </w:t>
            </w:r>
            <w:r w:rsidR="000034D8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</w:t>
            </w:r>
            <w:r w:rsidR="006F3A45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twórczych komórek macierzystych.</w:t>
            </w:r>
          </w:p>
        </w:tc>
      </w:tr>
      <w:tr w:rsidR="006F3A45" w:rsidRPr="00EF0E62" w:rsidTr="0050205A">
        <w:trPr>
          <w:trHeight w:val="702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A45" w:rsidRPr="004931CB" w:rsidRDefault="006F3A45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45" w:rsidRPr="004931CB" w:rsidRDefault="006F3A45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45" w:rsidRPr="004931CB" w:rsidRDefault="006F3A45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C92.0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45" w:rsidRPr="004931CB" w:rsidRDefault="006F3A45" w:rsidP="006F3A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OSTRA BIAŁACZKA SZPIKOWA</w:t>
            </w:r>
            <w:r w:rsidR="007A05DD"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(AML) z 20-30% </w:t>
            </w:r>
            <w:proofErr w:type="spellStart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blastów</w:t>
            </w:r>
            <w:proofErr w:type="spellEnd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i wieloliniową dysplazją, zgodnie z klasyfikacją Światowej Organizacji Zdrowia (WHO), u dorosłych pacjentów niekwalifikujących się do przeszczepienia krwiotwórczych komórek macierzystych.</w:t>
            </w:r>
          </w:p>
        </w:tc>
      </w:tr>
      <w:tr w:rsidR="00EF0E62" w:rsidRPr="00EF0E62" w:rsidTr="0050205A">
        <w:trPr>
          <w:trHeight w:val="702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6F3A45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10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6F3A45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6F3A45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C93.1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6F3A45" w:rsidP="00E759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PRZEWLEKŁA</w:t>
            </w:r>
            <w:r w:rsidR="00E75923"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BIAŁACZKA</w:t>
            </w:r>
            <w:r w:rsidR="00E75923"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MIELOMONOCYTOWA </w:t>
            </w:r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(CMML) z 10-29% </w:t>
            </w:r>
            <w:proofErr w:type="spellStart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blastów</w:t>
            </w:r>
            <w:proofErr w:type="spellEnd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w szpiku, bez choroby </w:t>
            </w:r>
            <w:proofErr w:type="spellStart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mieloproliferacyjnej</w:t>
            </w:r>
            <w:proofErr w:type="spellEnd"/>
            <w:r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, u dorosłych pacjentów niekwalifikujących się do przeszczepienia krwiotwórczych komórek macierzystych.</w:t>
            </w:r>
          </w:p>
        </w:tc>
      </w:tr>
    </w:tbl>
    <w:p w:rsidR="00EF0E62" w:rsidRPr="001D1CF7" w:rsidRDefault="00EF0E62" w:rsidP="004931CB">
      <w:pPr>
        <w:rPr>
          <w:rFonts w:ascii="Times New Roman" w:hAnsi="Times New Roman"/>
        </w:rPr>
      </w:pPr>
    </w:p>
    <w:sectPr w:rsidR="00EF0E62" w:rsidRPr="001D1CF7" w:rsidSect="002245F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E7"/>
    <w:rsid w:val="000034D8"/>
    <w:rsid w:val="00041064"/>
    <w:rsid w:val="000A1D36"/>
    <w:rsid w:val="000B4D1E"/>
    <w:rsid w:val="0017352C"/>
    <w:rsid w:val="001D1CF7"/>
    <w:rsid w:val="001E0E92"/>
    <w:rsid w:val="00201009"/>
    <w:rsid w:val="002245F9"/>
    <w:rsid w:val="002467AF"/>
    <w:rsid w:val="0027152F"/>
    <w:rsid w:val="002B255D"/>
    <w:rsid w:val="002D69A7"/>
    <w:rsid w:val="002F27B0"/>
    <w:rsid w:val="00356787"/>
    <w:rsid w:val="00394C5C"/>
    <w:rsid w:val="003E40E1"/>
    <w:rsid w:val="004931CB"/>
    <w:rsid w:val="0050205A"/>
    <w:rsid w:val="005504EE"/>
    <w:rsid w:val="005755B3"/>
    <w:rsid w:val="005A3166"/>
    <w:rsid w:val="005B3B9D"/>
    <w:rsid w:val="005E3E6F"/>
    <w:rsid w:val="005E4910"/>
    <w:rsid w:val="006320AA"/>
    <w:rsid w:val="0069276E"/>
    <w:rsid w:val="006F3A45"/>
    <w:rsid w:val="00751587"/>
    <w:rsid w:val="007A05DD"/>
    <w:rsid w:val="007D0723"/>
    <w:rsid w:val="008A7188"/>
    <w:rsid w:val="008F29C1"/>
    <w:rsid w:val="00946F6D"/>
    <w:rsid w:val="00947226"/>
    <w:rsid w:val="00957589"/>
    <w:rsid w:val="0098068A"/>
    <w:rsid w:val="00995722"/>
    <w:rsid w:val="00995B54"/>
    <w:rsid w:val="009D0AAD"/>
    <w:rsid w:val="009D7808"/>
    <w:rsid w:val="009E22B1"/>
    <w:rsid w:val="00A5771C"/>
    <w:rsid w:val="00A669C2"/>
    <w:rsid w:val="00A73451"/>
    <w:rsid w:val="00B332AC"/>
    <w:rsid w:val="00B72639"/>
    <w:rsid w:val="00BC0601"/>
    <w:rsid w:val="00C00A6D"/>
    <w:rsid w:val="00C03FD2"/>
    <w:rsid w:val="00D16A29"/>
    <w:rsid w:val="00D770CB"/>
    <w:rsid w:val="00D94FE7"/>
    <w:rsid w:val="00DB6A76"/>
    <w:rsid w:val="00DF5E32"/>
    <w:rsid w:val="00E75923"/>
    <w:rsid w:val="00EB51CF"/>
    <w:rsid w:val="00EF0E62"/>
    <w:rsid w:val="00F239DE"/>
    <w:rsid w:val="00FB6343"/>
    <w:rsid w:val="00FD64EB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BA58AB5-598E-456F-8384-36406207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4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8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1AB4-8116-4B9C-AD25-D1616E3A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2</cp:revision>
  <cp:lastPrinted>2015-10-28T10:56:00Z</cp:lastPrinted>
  <dcterms:created xsi:type="dcterms:W3CDTF">2019-12-20T09:07:00Z</dcterms:created>
  <dcterms:modified xsi:type="dcterms:W3CDTF">2019-12-20T09:07:00Z</dcterms:modified>
</cp:coreProperties>
</file>